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w:t>
      </w:r>
      <w:proofErr w:type="gramStart"/>
      <w:r w:rsidRPr="002D6647">
        <w:rPr>
          <w:rFonts w:ascii="AgfaRotisSansSerif" w:hAnsi="AgfaRotisSansSerif"/>
          <w:sz w:val="22"/>
          <w:lang w:val="en-GB"/>
        </w:rPr>
        <w:t>),  VUB</w:t>
      </w:r>
      <w:proofErr w:type="gramEnd"/>
      <w:r w:rsidRPr="002D6647">
        <w:rPr>
          <w:rFonts w:ascii="AgfaRotisSansSerif" w:hAnsi="AgfaRotisSansSerif"/>
          <w:sz w:val="22"/>
          <w:lang w:val="en-GB"/>
        </w:rPr>
        <w:t>.</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 xml:space="preserve">ow students to combine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 xml:space="preserve">(e.g.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A Master's degree, or equivalent of at least 240 ECTS in Social, Economic or Political Sciences, Business, Law and/or Contemporary History. If your degree is not within these disciplines, relevant work experience in these or related fields may qualify</w:t>
      </w:r>
      <w:r w:rsidR="00A1364E">
        <w:rPr>
          <w:rFonts w:ascii="AgfaRotisSansSerif" w:hAnsi="AgfaRotisSansSerif" w:cs="Lucida Grande"/>
          <w:sz w:val="22"/>
          <w:szCs w:val="22"/>
          <w:lang w:val="en-GB"/>
        </w:rPr>
        <w:t>;</w:t>
      </w:r>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77777777" w:rsidR="00387B39" w:rsidRPr="002D6647"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 xml:space="preserve">The programme accepts and reviews applications on a rolling basis, starting in October. </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4EB10A2D"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w:t>
      </w:r>
      <w:r w:rsidR="00480D01">
        <w:rPr>
          <w:rFonts w:ascii="AgfaRotisSansSerif" w:hAnsi="AgfaRotisSansSerif"/>
          <w:sz w:val="22"/>
          <w:lang w:val="en-GB"/>
        </w:rPr>
        <w:t>1</w:t>
      </w:r>
      <w:r w:rsidR="004477D5" w:rsidRPr="002D6647">
        <w:rPr>
          <w:rFonts w:ascii="AgfaRotisSansSerif" w:hAnsi="AgfaRotisSansSerif"/>
          <w:sz w:val="22"/>
          <w:lang w:val="en-GB"/>
        </w:rPr>
        <w:t xml:space="preserve"> September 20</w:t>
      </w:r>
      <w:r w:rsidR="00480D01">
        <w:rPr>
          <w:rFonts w:ascii="AgfaRotisSansSerif" w:hAnsi="AgfaRotisSansSerif"/>
          <w:sz w:val="22"/>
          <w:lang w:val="en-GB"/>
        </w:rPr>
        <w:t>20</w:t>
      </w:r>
      <w:r w:rsidR="00C15A6E" w:rsidRPr="002D6647">
        <w:rPr>
          <w:rFonts w:ascii="AgfaRotisSansSerif" w:hAnsi="AgfaRotisSansSerif"/>
          <w:sz w:val="22"/>
          <w:lang w:val="en-GB"/>
        </w:rPr>
        <w:t xml:space="preserve"> – Start of lectures.</w:t>
      </w:r>
    </w:p>
    <w:p w14:paraId="42177421" w14:textId="4524AD8A"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C15A6E" w:rsidRPr="002D6647">
        <w:rPr>
          <w:rFonts w:ascii="AgfaRotisSansSerif" w:hAnsi="AgfaRotisSansSerif"/>
          <w:sz w:val="22"/>
          <w:lang w:val="en-GB"/>
        </w:rPr>
        <w:t>2</w:t>
      </w:r>
      <w:r w:rsidR="00480D01">
        <w:rPr>
          <w:rFonts w:ascii="AgfaRotisSansSerif" w:hAnsi="AgfaRotisSansSerif"/>
          <w:sz w:val="22"/>
          <w:lang w:val="en-GB"/>
        </w:rPr>
        <w:t>0</w:t>
      </w:r>
      <w:r w:rsidR="00C15A6E" w:rsidRPr="002D6647">
        <w:rPr>
          <w:rFonts w:ascii="AgfaRotisSansSerif" w:hAnsi="AgfaRotisSansSerif"/>
          <w:sz w:val="22"/>
          <w:vertAlign w:val="superscript"/>
          <w:lang w:val="en-GB"/>
        </w:rPr>
        <w:t xml:space="preserve"> </w:t>
      </w:r>
      <w:r w:rsidR="00E40F7D" w:rsidRPr="002D6647">
        <w:rPr>
          <w:rFonts w:ascii="AgfaRotisSansSerif" w:hAnsi="AgfaRotisSansSerif"/>
          <w:sz w:val="22"/>
          <w:lang w:val="en-GB"/>
        </w:rPr>
        <w:t>September 202</w:t>
      </w:r>
      <w:r w:rsidR="00480D01">
        <w:rPr>
          <w:rFonts w:ascii="AgfaRotisSansSerif" w:hAnsi="AgfaRotisSansSerif"/>
          <w:sz w:val="22"/>
          <w:lang w:val="en-GB"/>
        </w:rPr>
        <w:t>1</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B33CCA"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B33CCA"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B33CCA"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B33CCA"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B33CCA"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B33CCA"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B33CCA"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B33CCA"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7777777"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8" w:history="1">
        <w:r w:rsidR="0047614A" w:rsidRPr="001E0F13">
          <w:rPr>
            <w:rStyle w:val="Hyperlink"/>
            <w:rFonts w:ascii="AgfaRotisSansSerif" w:hAnsi="AgfaRotisSansSerif"/>
            <w:sz w:val="22"/>
            <w:szCs w:val="22"/>
            <w:lang w:val="en-GB"/>
          </w:rPr>
          <w:t>https://www.ies.be/payments/general-payment.php</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47614A" w:rsidRDefault="0047614A" w:rsidP="0047614A">
      <w:pPr>
        <w:ind w:left="720"/>
        <w:rPr>
          <w:rFonts w:ascii="AgfaRotisSansSerif" w:hAnsi="AgfaRotisSansSerif"/>
          <w:sz w:val="22"/>
          <w:szCs w:val="22"/>
          <w:lang w:val="en-GB"/>
        </w:rPr>
      </w:pPr>
      <w:proofErr w:type="spellStart"/>
      <w:r w:rsidRPr="0047614A">
        <w:rPr>
          <w:rFonts w:ascii="AgfaRotisSansSerif" w:hAnsi="AgfaRotisSansSerif"/>
          <w:sz w:val="22"/>
          <w:szCs w:val="22"/>
          <w:lang w:val="en-GB"/>
        </w:rPr>
        <w:t>Pleinlaan</w:t>
      </w:r>
      <w:proofErr w:type="spellEnd"/>
      <w:r w:rsidRPr="0047614A">
        <w:rPr>
          <w:rFonts w:ascii="AgfaRotisSansSerif" w:hAnsi="AgfaRotisSansSerif"/>
          <w:sz w:val="22"/>
          <w:szCs w:val="22"/>
          <w:lang w:val="en-GB"/>
        </w:rPr>
        <w:t xml:space="preserve"> 2, B-1050 Brussels, Belgium</w:t>
      </w:r>
    </w:p>
    <w:p w14:paraId="4F0E8486" w14:textId="77777777" w:rsidR="0013781D"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IBAN: BE15 3101 7468 1730</w:t>
      </w:r>
    </w:p>
    <w:p w14:paraId="0F17A5EE" w14:textId="7777777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w:t>
      </w:r>
      <w:proofErr w:type="spellStart"/>
      <w:r>
        <w:rPr>
          <w:rFonts w:ascii="AgfaRotisSansSerif" w:hAnsi="AgfaRotisSansSerif"/>
          <w:sz w:val="22"/>
          <w:szCs w:val="22"/>
          <w:lang w:val="en-GB"/>
        </w:rPr>
        <w:t>EuroMaster</w:t>
      </w:r>
      <w:proofErr w:type="spellEnd"/>
      <w:r>
        <w:rPr>
          <w:rFonts w:ascii="AgfaRotisSansSerif" w:hAnsi="AgfaRotisSansSerif"/>
          <w:sz w:val="22"/>
          <w:szCs w:val="22"/>
          <w:lang w:val="en-GB"/>
        </w:rPr>
        <w:t xml:space="preserve"> application fee’ + your name)</w:t>
      </w:r>
      <w:bookmarkStart w:id="0" w:name="_GoBack"/>
      <w:bookmarkEnd w:id="0"/>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9"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61F90A96"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 xml:space="preserve">We aim at providing 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10"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20A5869A"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lastRenderedPageBreak/>
        <w:t xml:space="preserve">When arriving at the Programme, please make sure you have secured the minimum amount for living expenses necessary for the full period of the academic year(s). For sources of financial support, please see the IES 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w:t>
            </w:r>
            <w:proofErr w:type="spellStart"/>
            <w:r w:rsidR="00736F1F" w:rsidRPr="00AA1077">
              <w:rPr>
                <w:rFonts w:ascii="AgfaRotisSansSerif" w:hAnsi="AgfaRotisSansSerif"/>
                <w:sz w:val="28"/>
                <w:szCs w:val="28"/>
                <w:lang w:val="en-GB"/>
              </w:rPr>
              <w:t>EuroMaster</w:t>
            </w:r>
            <w:proofErr w:type="spellEnd"/>
            <w:r w:rsidR="00736F1F" w:rsidRPr="00AA1077">
              <w:rPr>
                <w:rFonts w:ascii="AgfaRotisSansSerif" w:hAnsi="AgfaRotisSansSerif"/>
                <w:sz w:val="28"/>
                <w:szCs w:val="28"/>
                <w:lang w:val="en-GB"/>
              </w:rPr>
              <w:t>)</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0CA66495"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20</w:t>
            </w:r>
            <w:r w:rsidRPr="00AA1077">
              <w:rPr>
                <w:rFonts w:ascii="AgfaRotisSansSerif" w:hAnsi="AgfaRotisSansSerif"/>
                <w:b/>
                <w:i/>
                <w:color w:val="FF0000"/>
                <w:sz w:val="28"/>
                <w:szCs w:val="28"/>
              </w:rPr>
              <w:t>-202</w:t>
            </w:r>
            <w:r w:rsidR="00C44880">
              <w:rPr>
                <w:rFonts w:ascii="AgfaRotisSansSerif" w:hAnsi="AgfaRotisSansSerif"/>
                <w:b/>
                <w:i/>
                <w:color w:val="FF0000"/>
                <w:sz w:val="28"/>
                <w:szCs w:val="28"/>
              </w:rPr>
              <w:t>1</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47DA4"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6B3FC50B"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1369FEB9" w14:textId="77777777" w:rsidR="000C5985" w:rsidRPr="002D6647" w:rsidRDefault="000C5985" w:rsidP="00736F1F">
      <w:pPr>
        <w:rPr>
          <w:rFonts w:ascii="AgfaRotisSansSerif" w:hAnsi="AgfaRotisSansSerif"/>
          <w:sz w:val="22"/>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w:t>
      </w:r>
      <w:proofErr w:type="spellStart"/>
      <w:r w:rsidRPr="002D6647">
        <w:rPr>
          <w:rFonts w:ascii="AgfaRotisSansSerif" w:hAnsi="AgfaRotisSansSerif"/>
        </w:rPr>
        <w:t>EuroMaster</w:t>
      </w:r>
      <w:proofErr w:type="spellEnd"/>
      <w:r w:rsidRPr="002D6647">
        <w:rPr>
          <w:rFonts w:ascii="AgfaRotisSansSerif" w:hAnsi="AgfaRotisSansSerif"/>
        </w:rPr>
        <w:t xml:space="preserve">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 xml:space="preserve">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B33CCA"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B33CCA"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B33CCA"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1DBF864C" w14:textId="77777777" w:rsidR="00480D01" w:rsidRPr="003362BA" w:rsidRDefault="00480D01" w:rsidP="00480D01">
      <w:pPr>
        <w:pStyle w:val="Heading9"/>
        <w:rPr>
          <w:rFonts w:ascii="AgfaRotisSansSerif" w:hAnsi="AgfaRotisSansSerif"/>
          <w:b w:val="0"/>
          <w:color w:val="auto"/>
          <w:sz w:val="22"/>
        </w:rPr>
      </w:pPr>
      <w:r w:rsidRPr="003362BA">
        <w:rPr>
          <w:rFonts w:ascii="AgfaRotisSansSerif" w:hAnsi="AgfaRotisSansSerif"/>
          <w:b w:val="0"/>
          <w:color w:val="auto"/>
          <w:sz w:val="22"/>
        </w:rPr>
        <w:t xml:space="preserve">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operates by offering students a core of common compulsory courses complemented by two specialisation options. These two specialisations should be selected out of a list of four, that reflect the four prominent themes into which 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degree is divided: European Economy, Migration and Europe, European External Relations and Security Policy, and European Environmental Governance. Students must at this point indicate which of the two specialisations they will be pursuing as a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student. Further information can be found on the website.</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B33CCA"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B33CCA"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B33CCA"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Female/Male</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B33CCA"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B33CCA"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B33CCA"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4"/>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B33CCA"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637504A6" w14:textId="77777777" w:rsidR="002D7110" w:rsidRPr="002D6647" w:rsidRDefault="002D7110" w:rsidP="002D7110">
      <w:pPr>
        <w:rPr>
          <w:rFonts w:ascii="AgfaRotisSansSerif" w:hAnsi="AgfaRotisSansSerif"/>
          <w:sz w:val="22"/>
          <w:lang w:val="en-GB"/>
        </w:rPr>
      </w:pPr>
    </w:p>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B33CCA" w14:paraId="175FA0A8" w14:textId="77777777" w:rsidTr="00BB1DC4">
        <w:trPr>
          <w:trHeight w:val="541"/>
        </w:trPr>
        <w:tc>
          <w:tcPr>
            <w:tcW w:w="9209" w:type="dxa"/>
            <w:gridSpan w:val="4"/>
            <w:vAlign w:val="center"/>
          </w:tcPr>
          <w:p w14:paraId="2A97DDA4" w14:textId="0B78BCB4"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certified proof of proficiency in English, by means of one of the 5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7446C6B6" w14:textId="31BC2C72" w:rsidR="004922FB" w:rsidRPr="002D6647" w:rsidRDefault="004922FB" w:rsidP="008929E9">
            <w:pPr>
              <w:widowControl w:val="0"/>
              <w:autoSpaceDE w:val="0"/>
              <w:autoSpaceDN w:val="0"/>
              <w:adjustRightInd w:val="0"/>
              <w:rPr>
                <w:rFonts w:ascii="AgfaRotisSansSerif" w:hAnsi="AgfaRotisSansSerif"/>
                <w:sz w:val="22"/>
                <w:lang w:val="en-GB"/>
              </w:rPr>
            </w:pP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BB1DC4">
              <w:rPr>
                <w:rFonts w:ascii="AgfaRotisSansSerif" w:hAnsi="AgfaRotisSansSerif"/>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241AEF4F"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2 </w:t>
            </w:r>
            <w:proofErr w:type="gramStart"/>
            <w:r>
              <w:rPr>
                <w:rFonts w:ascii="AgfaRotisSansSerif" w:hAnsi="AgfaRotisSansSerif"/>
                <w:sz w:val="22"/>
                <w:lang w:val="en-GB" w:bidi="x-none"/>
              </w:rPr>
              <w:t>years</w:t>
            </w:r>
            <w:proofErr w:type="gramEnd"/>
            <w:r>
              <w:rPr>
                <w:rFonts w:ascii="AgfaRotisSansSerif" w:hAnsi="AgfaRotisSansSerif"/>
                <w:sz w:val="22"/>
                <w:lang w:val="en-GB" w:bidi="x-none"/>
              </w:rPr>
              <w:t xml:space="preserve">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 and mention below</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B33CCA"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90  --</w:t>
            </w:r>
            <w:proofErr w:type="gramEnd"/>
            <w:r w:rsidRPr="002D6647">
              <w:rPr>
                <w:rFonts w:ascii="AgfaRotisSansSerif" w:hAnsi="AgfaRotisSansSerif"/>
                <w:i/>
                <w:color w:val="000000"/>
                <w:sz w:val="22"/>
                <w:lang w:val="en-GB"/>
              </w:rPr>
              <w:t xml:space="preserve">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577  --</w:t>
            </w:r>
            <w:proofErr w:type="gramEnd"/>
            <w:r w:rsidRPr="002D6647">
              <w:rPr>
                <w:rFonts w:ascii="AgfaRotisSansSerif" w:hAnsi="AgfaRotisSansSerif"/>
                <w:i/>
                <w:color w:val="000000"/>
                <w:sz w:val="22"/>
                <w:lang w:val="en-GB"/>
              </w:rPr>
              <w:t xml:space="preserve">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7E5C2CC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Pr="002D6647">
        <w:rPr>
          <w:rFonts w:ascii="AgfaRotisSansSerif" w:hAnsi="AgfaRotisSansSerif"/>
          <w:color w:val="auto"/>
          <w:sz w:val="22"/>
          <w:u w:val="single"/>
        </w:rPr>
        <w:t>2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1279"/>
        <w:gridCol w:w="1399"/>
        <w:gridCol w:w="1305"/>
        <w:gridCol w:w="1822"/>
        <w:gridCol w:w="1210"/>
        <w:gridCol w:w="2110"/>
      </w:tblGrid>
      <w:tr w:rsidR="00736F1F" w:rsidRPr="00B33CCA"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 xml:space="preserve">Direct phone number (preferably mobile) and </w:t>
            </w:r>
            <w:r w:rsidRPr="002D6647">
              <w:rPr>
                <w:rFonts w:ascii="AgfaRotisSansSerif" w:hAnsi="AgfaRotisSansSerif"/>
                <w:color w:val="000000"/>
                <w:sz w:val="22"/>
                <w:szCs w:val="19"/>
                <w:lang w:val="en-GB"/>
              </w:rPr>
              <w:lastRenderedPageBreak/>
              <w:t>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(e.</w:t>
            </w:r>
            <w:r w:rsidR="00040230" w:rsidRPr="002D6647">
              <w:rPr>
                <w:rFonts w:ascii="AgfaRotisSansSerif" w:hAnsi="AgfaRotisSansSerif"/>
                <w:i/>
                <w:sz w:val="22"/>
                <w:lang w:val="en-GB"/>
              </w:rPr>
              <w:t>g.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56A3834A"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The </w:t>
      </w:r>
      <w:r w:rsidR="00F1639D" w:rsidRPr="00264E66">
        <w:rPr>
          <w:rFonts w:ascii="AgfaRotisSansSerif" w:hAnsi="AgfaRotisSansSerif"/>
          <w:sz w:val="22"/>
          <w:lang w:val="en-GB"/>
        </w:rPr>
        <w:t>Academic B</w:t>
      </w:r>
      <w:r w:rsidRPr="00264E66">
        <w:rPr>
          <w:rFonts w:ascii="AgfaRotisSansSerif" w:hAnsi="AgfaRotisSansSerif"/>
          <w:sz w:val="22"/>
          <w:lang w:val="en-GB"/>
        </w:rPr>
        <w:t xml:space="preserve">oard awards </w:t>
      </w:r>
      <w:r w:rsidR="00F1639D" w:rsidRPr="00264E66">
        <w:rPr>
          <w:rFonts w:ascii="AgfaRotisSansSerif" w:hAnsi="AgfaRotisSansSerif"/>
          <w:sz w:val="22"/>
          <w:lang w:val="en-GB"/>
        </w:rPr>
        <w:t>these waivers</w:t>
      </w:r>
      <w:r w:rsidRPr="00264E66">
        <w:rPr>
          <w:rFonts w:ascii="AgfaRotisSansSerif" w:hAnsi="AgfaRotisSansSerif"/>
          <w:sz w:val="22"/>
          <w:lang w:val="en-GB"/>
        </w:rPr>
        <w:t xml:space="preserve"> at the same time as</w:t>
      </w:r>
      <w:r w:rsidR="00414B33" w:rsidRPr="00264E66">
        <w:rPr>
          <w:rFonts w:ascii="AgfaRotisSansSerif" w:hAnsi="AgfaRotisSansSerif"/>
          <w:sz w:val="22"/>
          <w:lang w:val="en-GB"/>
        </w:rPr>
        <w:t xml:space="preserve"> admission i</w:t>
      </w:r>
      <w:r w:rsidR="00212250" w:rsidRPr="00264E66">
        <w:rPr>
          <w:rFonts w:ascii="AgfaRotisSansSerif" w:hAnsi="AgfaRotisSansSerif"/>
          <w:sz w:val="22"/>
          <w:lang w:val="en-GB"/>
        </w:rPr>
        <w:t>n</w:t>
      </w:r>
      <w:r w:rsidRPr="00264E66">
        <w:rPr>
          <w:rFonts w:ascii="AgfaRotisSansSerif" w:hAnsi="AgfaRotisSansSerif"/>
          <w:sz w:val="22"/>
          <w:lang w:val="en-GB"/>
        </w:rPr>
        <w:t xml:space="preserve">to the </w:t>
      </w:r>
      <w:r w:rsidR="00B82DD4" w:rsidRPr="00264E66">
        <w:rPr>
          <w:rFonts w:ascii="AgfaRotisSansSerif" w:hAnsi="AgfaRotisSansSerif"/>
          <w:sz w:val="22"/>
          <w:lang w:val="en-GB"/>
        </w:rPr>
        <w:t>programme</w:t>
      </w:r>
      <w:r w:rsidRPr="00264E66">
        <w:rPr>
          <w:rFonts w:ascii="AgfaRotisSansSerif" w:hAnsi="AgfaRotisSansSerif"/>
          <w:sz w:val="22"/>
          <w:lang w:val="en-GB"/>
        </w:rPr>
        <w:t>.</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B33CCA"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proofErr w:type="spellStart"/>
            <w:r w:rsidRPr="000424D0">
              <w:rPr>
                <w:rFonts w:ascii="AgfaRotisSansSerif" w:hAnsi="AgfaRotisSansSerif"/>
                <w:b/>
                <w:sz w:val="22"/>
                <w:lang w:val="en-GB"/>
              </w:rPr>
              <w:t>EuroMaster</w:t>
            </w:r>
            <w:proofErr w:type="spellEnd"/>
            <w:r w:rsidRPr="000424D0">
              <w:rPr>
                <w:rFonts w:ascii="AgfaRotisSansSerif" w:hAnsi="AgfaRotisSansSerif"/>
                <w:b/>
                <w:sz w:val="22"/>
                <w:lang w:val="en-GB"/>
              </w:rPr>
              <w:t xml:space="preserve">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4A15F1E3"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I affirm that the foregoing statements are true and complete.</w:t>
      </w:r>
      <w:r w:rsidRPr="002D6647">
        <w:rPr>
          <w:rStyle w:val="FootnoteReference"/>
          <w:rFonts w:ascii="AgfaRotisSansSerif" w:hAnsi="AgfaRotisSansSerif"/>
          <w:lang w:val="en-GB"/>
        </w:rPr>
        <w:footnoteReference w:id="5"/>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249E2857" w14:textId="77777777" w:rsidR="00C53A83" w:rsidRPr="00C53A83" w:rsidRDefault="00C53A83" w:rsidP="00C53A83">
      <w:pPr>
        <w:rPr>
          <w:rFonts w:ascii="AgfaRotisSansSerif" w:hAnsi="AgfaRotisSansSerif"/>
          <w:i/>
          <w:sz w:val="22"/>
          <w:lang w:val="en-GB"/>
        </w:rPr>
      </w:pPr>
      <w:r w:rsidRPr="00C53A83">
        <w:rPr>
          <w:rFonts w:ascii="AgfaRotisSansSerif" w:hAnsi="AgfaRotisSansSerif"/>
          <w:i/>
          <w:sz w:val="22"/>
          <w:lang w:val="en-GB"/>
        </w:rPr>
        <w:t>In case of cancellation before the start of the academic year, any tuition fees already paid will be reimbursed, with the exception of the 1,000€ registration deposit. Cancellations after the start of the academic year but before 1 December will result in a reimbursement of 50% of the total tuition fee minus the 1,000€ registration deposit, unless the student has received a maximum waiver in which case no tuition fees will be reimbursed. Cancellations after 1 December will not be reimbursed.</w:t>
      </w:r>
    </w:p>
    <w:p w14:paraId="627E5F74" w14:textId="77777777" w:rsidR="00C53A83" w:rsidRPr="00C53A83" w:rsidRDefault="00C53A83" w:rsidP="00C53A83">
      <w:pPr>
        <w:rPr>
          <w:rFonts w:ascii="AgfaRotisSansSerif" w:hAnsi="AgfaRotisSansSerif"/>
          <w:i/>
          <w:sz w:val="22"/>
          <w:lang w:val="en-GB"/>
        </w:rPr>
      </w:pPr>
    </w:p>
    <w:p w14:paraId="164AC83E" w14:textId="65D445B4" w:rsidR="000424D0" w:rsidRPr="002D6647" w:rsidRDefault="00C53A83" w:rsidP="00C53A83">
      <w:pPr>
        <w:rPr>
          <w:rFonts w:ascii="AgfaRotisSansSerif" w:hAnsi="AgfaRotisSansSerif"/>
          <w:b/>
          <w:color w:val="615B52"/>
          <w:sz w:val="28"/>
          <w:lang w:val="en-GB"/>
        </w:rPr>
      </w:pPr>
      <w:r w:rsidRPr="00C53A83">
        <w:rPr>
          <w:rFonts w:ascii="AgfaRotisSansSerif" w:hAnsi="AgfaRotisSansSerif"/>
          <w:i/>
          <w:sz w:val="22"/>
          <w:lang w:val="en-GB"/>
        </w:rPr>
        <w:t xml:space="preserve">The registration deposit (1.000€) on any IES advanced master programme (LLM or MSc)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w:t>
      </w:r>
      <w:r w:rsidR="002835F3" w:rsidRPr="002835F3">
        <w:rPr>
          <w:rFonts w:ascii="AgfaRotisSansSerif" w:hAnsi="AgfaRotisSansSerif"/>
          <w:i/>
          <w:sz w:val="22"/>
          <w:lang w:val="en-GB"/>
        </w:rPr>
        <w:t>In those cases, the full deposit will be refunded.</w:t>
      </w:r>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7FA6A445"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provide an equivalence certificate. This certificate can be obtained by having the form below filled in by either the conferring University, 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6"/>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proofErr w:type="gramStart"/>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w:t>
      </w:r>
      <w:proofErr w:type="gramEnd"/>
      <w:r w:rsidR="002D7110"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or diploma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ECTS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ECTS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u w:val="single"/>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subsequent Master or PhD (third level)</w:t>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1"/>
      <w:footerReference w:type="even" r:id="rId12"/>
      <w:footerReference w:type="default" r:id="rId13"/>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D137" w14:textId="77777777" w:rsidR="00881672" w:rsidRDefault="00881672">
      <w:r>
        <w:separator/>
      </w:r>
    </w:p>
  </w:endnote>
  <w:endnote w:type="continuationSeparator" w:id="0">
    <w:p w14:paraId="2BFD4FF5" w14:textId="77777777" w:rsidR="00881672" w:rsidRDefault="0088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gfaRotisSansSerif">
    <w:altName w:val="Calibri"/>
    <w:panose1 w:val="020B0604020202020204"/>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B405" w14:textId="77777777" w:rsidR="00881672" w:rsidRDefault="00881672">
      <w:r>
        <w:separator/>
      </w:r>
    </w:p>
  </w:footnote>
  <w:footnote w:type="continuationSeparator" w:id="0">
    <w:p w14:paraId="7EEA527D" w14:textId="77777777" w:rsidR="00881672" w:rsidRDefault="00881672">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 xml:space="preserve">The </w:t>
      </w:r>
      <w:proofErr w:type="spellStart"/>
      <w:r w:rsidRPr="0031657D">
        <w:rPr>
          <w:rStyle w:val="FootnoteReference"/>
          <w:rFonts w:ascii="AgfaRotisSansSerif" w:hAnsi="AgfaRotisSansSerif"/>
          <w:sz w:val="18"/>
          <w:szCs w:val="18"/>
          <w:vertAlign w:val="baseline"/>
          <w:lang w:val="en-GB"/>
        </w:rPr>
        <w:t>EuroMaster</w:t>
      </w:r>
      <w:proofErr w:type="spellEnd"/>
      <w:r w:rsidRPr="0031657D">
        <w:rPr>
          <w:rStyle w:val="FootnoteReference"/>
          <w:rFonts w:ascii="AgfaRotisSansSerif" w:hAnsi="AgfaRotisSansSerif"/>
          <w:sz w:val="18"/>
          <w:szCs w:val="18"/>
          <w:vertAlign w:val="baseline"/>
          <w:lang w:val="en-GB"/>
        </w:rPr>
        <w:t xml:space="preserve">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D27C30D" w14:textId="10A77B36"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distinction in Masters, or 70% in recent 240 ECTS </w:t>
      </w:r>
      <w:r w:rsidR="00213367" w:rsidRPr="00213367">
        <w:rPr>
          <w:rStyle w:val="FootnoteReference"/>
          <w:sz w:val="18"/>
          <w:vertAlign w:val="baseline"/>
        </w:rPr>
        <w:t>e</w:t>
      </w:r>
      <w:proofErr w:type="spellStart"/>
      <w:r w:rsidR="00B20367" w:rsidRPr="00213367">
        <w:rPr>
          <w:rStyle w:val="FootnoteReference"/>
          <w:rFonts w:ascii="AgfaRotisSansSerif" w:hAnsi="AgfaRotisSansSerif"/>
          <w:sz w:val="18"/>
          <w:szCs w:val="18"/>
          <w:vertAlign w:val="baseline"/>
          <w:lang w:val="en-GB"/>
        </w:rPr>
        <w:t>quivalent</w:t>
      </w:r>
      <w:proofErr w:type="spellEnd"/>
      <w:r w:rsidR="00B20367" w:rsidRPr="00213367">
        <w:rPr>
          <w:rStyle w:val="FootnoteReference"/>
          <w:rFonts w:ascii="AgfaRotisSansSerif" w:hAnsi="AgfaRotisSansSerif"/>
          <w:sz w:val="18"/>
          <w:szCs w:val="18"/>
          <w:vertAlign w:val="baseline"/>
          <w:lang w:val="en-GB"/>
        </w:rPr>
        <w:t xml:space="preserve"> degree</w:t>
      </w:r>
    </w:p>
  </w:footnote>
  <w:footnote w:id="5">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486839">
        <w:rPr>
          <w:rFonts w:ascii="AgfaRotisSansSerif" w:hAnsi="AgfaRotisSansSerif"/>
          <w:sz w:val="18"/>
          <w:szCs w:val="18"/>
          <w:lang w:val="en-GB"/>
        </w:rPr>
        <w:t>Incorrect or falsified information will result in expulsion from the programme.</w:t>
      </w:r>
    </w:p>
  </w:footnote>
  <w:footnote w:id="6">
    <w:p w14:paraId="45010C1A" w14:textId="77777777" w:rsidR="00F124F2" w:rsidRDefault="00F124F2" w:rsidP="000150A6">
      <w:pPr>
        <w:pStyle w:val="Heading2"/>
        <w:keepNext w:val="0"/>
        <w:rPr>
          <w:rFonts w:ascii="AgfaRotisSansSerif" w:hAnsi="AgfaRotisSansSerif" w:cs="Verdana-Bold"/>
          <w:b/>
          <w:bCs/>
          <w:i w:val="0"/>
          <w:color w:val="auto"/>
          <w:sz w:val="16"/>
          <w:szCs w:val="18"/>
        </w:rPr>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by the testifying institution</w:t>
      </w:r>
      <w:r w:rsidR="000150A6" w:rsidRPr="00486839">
        <w:rPr>
          <w:rFonts w:ascii="AgfaRotisSansSerif" w:hAnsi="AgfaRotisSansSerif" w:cs="Verdana-Bold"/>
          <w:bCs/>
          <w:i w:val="0"/>
          <w:color w:val="auto"/>
          <w:szCs w:val="18"/>
        </w:rPr>
        <w:t xml:space="preserve"> to the address </w:t>
      </w:r>
      <w:proofErr w:type="gramStart"/>
      <w:r w:rsidR="000150A6" w:rsidRPr="00486839">
        <w:rPr>
          <w:rFonts w:ascii="AgfaRotisSansSerif" w:hAnsi="AgfaRotisSansSerif" w:cs="Verdana-Bold"/>
          <w:bCs/>
          <w:i w:val="0"/>
          <w:color w:val="auto"/>
          <w:szCs w:val="18"/>
        </w:rPr>
        <w:t xml:space="preserve">below </w:t>
      </w:r>
      <w:r w:rsidRPr="00486839">
        <w:rPr>
          <w:rFonts w:ascii="AgfaRotisSansSerif" w:hAnsi="AgfaRotisSansSerif" w:cs="Verdana-Bold"/>
          <w:bCs/>
          <w:i w:val="0"/>
          <w:color w:val="auto"/>
          <w:szCs w:val="18"/>
        </w:rPr>
        <w:t>!</w:t>
      </w:r>
      <w:proofErr w:type="gramEnd"/>
    </w:p>
    <w:p w14:paraId="543A1870" w14:textId="77777777" w:rsidR="000150A6" w:rsidRPr="000150A6" w:rsidRDefault="000150A6" w:rsidP="000150A6">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616D"/>
    <w:rsid w:val="000C5985"/>
    <w:rsid w:val="000C64FC"/>
    <w:rsid w:val="000F4910"/>
    <w:rsid w:val="00125F90"/>
    <w:rsid w:val="00126762"/>
    <w:rsid w:val="00132B03"/>
    <w:rsid w:val="0013781D"/>
    <w:rsid w:val="00137D56"/>
    <w:rsid w:val="0014584D"/>
    <w:rsid w:val="00146B41"/>
    <w:rsid w:val="001959DE"/>
    <w:rsid w:val="001A3D57"/>
    <w:rsid w:val="001C0712"/>
    <w:rsid w:val="001D2417"/>
    <w:rsid w:val="001D63BC"/>
    <w:rsid w:val="001F6499"/>
    <w:rsid w:val="00212250"/>
    <w:rsid w:val="00213367"/>
    <w:rsid w:val="00232833"/>
    <w:rsid w:val="00256A6C"/>
    <w:rsid w:val="00264E66"/>
    <w:rsid w:val="00272A32"/>
    <w:rsid w:val="002835F3"/>
    <w:rsid w:val="00292A1B"/>
    <w:rsid w:val="002B5DFC"/>
    <w:rsid w:val="002D5F55"/>
    <w:rsid w:val="002D6647"/>
    <w:rsid w:val="002D7110"/>
    <w:rsid w:val="002E478B"/>
    <w:rsid w:val="002F0C12"/>
    <w:rsid w:val="002F33ED"/>
    <w:rsid w:val="0031657D"/>
    <w:rsid w:val="00325FF2"/>
    <w:rsid w:val="00332986"/>
    <w:rsid w:val="003362BA"/>
    <w:rsid w:val="0033702E"/>
    <w:rsid w:val="0034194E"/>
    <w:rsid w:val="00343FC0"/>
    <w:rsid w:val="00345A40"/>
    <w:rsid w:val="00346F28"/>
    <w:rsid w:val="0036596A"/>
    <w:rsid w:val="00377DC3"/>
    <w:rsid w:val="00387B39"/>
    <w:rsid w:val="003A49D4"/>
    <w:rsid w:val="003C4ADF"/>
    <w:rsid w:val="003D0571"/>
    <w:rsid w:val="003E47FD"/>
    <w:rsid w:val="004104B9"/>
    <w:rsid w:val="00414B33"/>
    <w:rsid w:val="00416041"/>
    <w:rsid w:val="0043441E"/>
    <w:rsid w:val="004477D5"/>
    <w:rsid w:val="004539CD"/>
    <w:rsid w:val="00454716"/>
    <w:rsid w:val="004550DE"/>
    <w:rsid w:val="0046671E"/>
    <w:rsid w:val="0047614A"/>
    <w:rsid w:val="00480D01"/>
    <w:rsid w:val="00486839"/>
    <w:rsid w:val="004922FB"/>
    <w:rsid w:val="004B1507"/>
    <w:rsid w:val="004B397D"/>
    <w:rsid w:val="004B71BA"/>
    <w:rsid w:val="004F17F7"/>
    <w:rsid w:val="004F49D0"/>
    <w:rsid w:val="005022F4"/>
    <w:rsid w:val="00526E3B"/>
    <w:rsid w:val="00545153"/>
    <w:rsid w:val="00552837"/>
    <w:rsid w:val="00552BFC"/>
    <w:rsid w:val="005608B4"/>
    <w:rsid w:val="00571BC7"/>
    <w:rsid w:val="005728F0"/>
    <w:rsid w:val="005B69DC"/>
    <w:rsid w:val="005C11D6"/>
    <w:rsid w:val="005C383A"/>
    <w:rsid w:val="005D6EA5"/>
    <w:rsid w:val="005D7AEC"/>
    <w:rsid w:val="005D7D40"/>
    <w:rsid w:val="005E3C87"/>
    <w:rsid w:val="005F6F0F"/>
    <w:rsid w:val="005F74A0"/>
    <w:rsid w:val="00613E26"/>
    <w:rsid w:val="00640719"/>
    <w:rsid w:val="006436F6"/>
    <w:rsid w:val="006768A5"/>
    <w:rsid w:val="006804B6"/>
    <w:rsid w:val="00695A7A"/>
    <w:rsid w:val="006B7C2E"/>
    <w:rsid w:val="00736F1F"/>
    <w:rsid w:val="00746FAE"/>
    <w:rsid w:val="0075185D"/>
    <w:rsid w:val="00783760"/>
    <w:rsid w:val="007A23C6"/>
    <w:rsid w:val="007D3827"/>
    <w:rsid w:val="007E64D2"/>
    <w:rsid w:val="007F4E7E"/>
    <w:rsid w:val="00814A53"/>
    <w:rsid w:val="00831200"/>
    <w:rsid w:val="0084416F"/>
    <w:rsid w:val="00880657"/>
    <w:rsid w:val="00881672"/>
    <w:rsid w:val="008929E9"/>
    <w:rsid w:val="00893A4B"/>
    <w:rsid w:val="008A08DC"/>
    <w:rsid w:val="008A2646"/>
    <w:rsid w:val="008A7807"/>
    <w:rsid w:val="008C153A"/>
    <w:rsid w:val="008D3957"/>
    <w:rsid w:val="008E1E75"/>
    <w:rsid w:val="00903A37"/>
    <w:rsid w:val="0092759F"/>
    <w:rsid w:val="00927C1E"/>
    <w:rsid w:val="009479B4"/>
    <w:rsid w:val="00947FF0"/>
    <w:rsid w:val="00956913"/>
    <w:rsid w:val="009A2E0F"/>
    <w:rsid w:val="009A643B"/>
    <w:rsid w:val="009A683B"/>
    <w:rsid w:val="009A6F6B"/>
    <w:rsid w:val="009B03C2"/>
    <w:rsid w:val="009B7D8C"/>
    <w:rsid w:val="009C30C4"/>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32E1"/>
    <w:rsid w:val="00C35EBF"/>
    <w:rsid w:val="00C44880"/>
    <w:rsid w:val="00C4630C"/>
    <w:rsid w:val="00C53A83"/>
    <w:rsid w:val="00C7294E"/>
    <w:rsid w:val="00C9204F"/>
    <w:rsid w:val="00C96AE9"/>
    <w:rsid w:val="00CB1AC0"/>
    <w:rsid w:val="00CB3CAB"/>
    <w:rsid w:val="00CC09E8"/>
    <w:rsid w:val="00CC1404"/>
    <w:rsid w:val="00CC171A"/>
    <w:rsid w:val="00CC2264"/>
    <w:rsid w:val="00CC26DC"/>
    <w:rsid w:val="00CD4C75"/>
    <w:rsid w:val="00CE19F5"/>
    <w:rsid w:val="00CF67BC"/>
    <w:rsid w:val="00D16018"/>
    <w:rsid w:val="00D17864"/>
    <w:rsid w:val="00D550D3"/>
    <w:rsid w:val="00D7739E"/>
    <w:rsid w:val="00D8467D"/>
    <w:rsid w:val="00D8473A"/>
    <w:rsid w:val="00DA7780"/>
    <w:rsid w:val="00DB3EDB"/>
    <w:rsid w:val="00DC62FB"/>
    <w:rsid w:val="00DC730D"/>
    <w:rsid w:val="00DD20A2"/>
    <w:rsid w:val="00E1578C"/>
    <w:rsid w:val="00E21835"/>
    <w:rsid w:val="00E40309"/>
    <w:rsid w:val="00E40F7D"/>
    <w:rsid w:val="00E559AD"/>
    <w:rsid w:val="00E96C17"/>
    <w:rsid w:val="00EB28B8"/>
    <w:rsid w:val="00EE1CBD"/>
    <w:rsid w:val="00EE2891"/>
    <w:rsid w:val="00EE3F1B"/>
    <w:rsid w:val="00F124F2"/>
    <w:rsid w:val="00F1639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 TargetMode="External"/><Relationship Id="rId4" Type="http://schemas.openxmlformats.org/officeDocument/2006/relationships/settings" Target="settings.xml"/><Relationship Id="rId9" Type="http://schemas.openxmlformats.org/officeDocument/2006/relationships/hyperlink" Target="https://www.euromasterinbrussels.eu/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E57-A549-6C4A-9490-50E60E3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14127</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Maja KOVAČEVIĆ</cp:lastModifiedBy>
  <cp:revision>3</cp:revision>
  <cp:lastPrinted>2016-10-20T17:48:00Z</cp:lastPrinted>
  <dcterms:created xsi:type="dcterms:W3CDTF">2020-01-23T15:17:00Z</dcterms:created>
  <dcterms:modified xsi:type="dcterms:W3CDTF">2020-01-23T15:24:00Z</dcterms:modified>
</cp:coreProperties>
</file>